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E056EC"/>
    <w:p w:rsidR="00333AC9" w:rsidRDefault="009442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9511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108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25D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9442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9511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108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25D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9442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Funding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A62" w:rsidRDefault="00481A62" w:rsidP="00481A62"/>
    <w:p w:rsidR="00481A62" w:rsidRDefault="009442F7" w:rsidP="009442F7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442F7">
        <w:rPr>
          <w:rFonts w:ascii="Times New Roman" w:hAnsi="Times New Roman" w:cs="Times New Roman"/>
          <w:sz w:val="24"/>
          <w:szCs w:val="24"/>
        </w:rPr>
        <w:t xml:space="preserve">ESFD funds </w:t>
      </w:r>
      <w:r>
        <w:rPr>
          <w:rFonts w:ascii="Times New Roman" w:hAnsi="Times New Roman" w:cs="Times New Roman"/>
          <w:sz w:val="24"/>
          <w:szCs w:val="24"/>
        </w:rPr>
        <w:t xml:space="preserve">either tax income </w:t>
      </w:r>
      <w:r w:rsidR="002A7317">
        <w:rPr>
          <w:rFonts w:ascii="Times New Roman" w:hAnsi="Times New Roman" w:cs="Times New Roman"/>
          <w:sz w:val="24"/>
          <w:szCs w:val="24"/>
        </w:rPr>
        <w:t xml:space="preserve">revenue </w:t>
      </w:r>
      <w:r>
        <w:rPr>
          <w:rFonts w:ascii="Times New Roman" w:hAnsi="Times New Roman" w:cs="Times New Roman"/>
          <w:sz w:val="24"/>
          <w:szCs w:val="24"/>
        </w:rPr>
        <w:t xml:space="preserve">and/or donations </w:t>
      </w:r>
      <w:r w:rsidRPr="009442F7">
        <w:rPr>
          <w:rFonts w:ascii="Times New Roman" w:hAnsi="Times New Roman" w:cs="Times New Roman"/>
          <w:sz w:val="24"/>
          <w:szCs w:val="24"/>
        </w:rPr>
        <w:t>will not be used</w:t>
      </w:r>
      <w:r>
        <w:rPr>
          <w:rFonts w:ascii="Times New Roman" w:hAnsi="Times New Roman" w:cs="Times New Roman"/>
          <w:sz w:val="24"/>
          <w:szCs w:val="24"/>
        </w:rPr>
        <w:t xml:space="preserve"> for making contributions to ‘for profit’ or ‘not for profit funds’, or purchasing </w:t>
      </w:r>
      <w:r w:rsidR="00D6614F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gifts for past or present ESFD members</w:t>
      </w:r>
      <w:r w:rsidR="00316248">
        <w:rPr>
          <w:rFonts w:ascii="Times New Roman" w:hAnsi="Times New Roman" w:cs="Times New Roman"/>
          <w:sz w:val="24"/>
          <w:szCs w:val="24"/>
        </w:rPr>
        <w:t xml:space="preserve"> unless approved by the Commissioners.</w:t>
      </w:r>
    </w:p>
    <w:p w:rsidR="00D6614F" w:rsidRDefault="00D6614F" w:rsidP="00D66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6614F" w:rsidRPr="00D6614F" w:rsidRDefault="00D6614F" w:rsidP="00D6614F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6614F">
        <w:rPr>
          <w:rFonts w:ascii="Times New Roman" w:hAnsi="Times New Roman" w:cs="Times New Roman"/>
          <w:sz w:val="24"/>
          <w:szCs w:val="24"/>
        </w:rPr>
        <w:t>Personal gifts in addition to those approved may be funded by volunteer contributions</w:t>
      </w:r>
    </w:p>
    <w:p w:rsidR="009442F7" w:rsidRDefault="009442F7" w:rsidP="009442F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442F7" w:rsidRDefault="009442F7" w:rsidP="009442F7">
      <w:pPr>
        <w:pStyle w:val="ListParagraph"/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ESFD funds </w:t>
      </w:r>
      <w:r w:rsidR="00CB1BCF">
        <w:rPr>
          <w:rFonts w:ascii="Times New Roman" w:hAnsi="Times New Roman" w:cs="Times New Roman"/>
          <w:sz w:val="24"/>
          <w:szCs w:val="24"/>
        </w:rPr>
        <w:t>as approved by the Chief</w:t>
      </w:r>
      <w:r w:rsidR="002A7317">
        <w:rPr>
          <w:rFonts w:ascii="Times New Roman" w:hAnsi="Times New Roman" w:cs="Times New Roman"/>
          <w:sz w:val="24"/>
          <w:szCs w:val="24"/>
        </w:rPr>
        <w:t xml:space="preserve"> or</w:t>
      </w:r>
      <w:r w:rsidR="00CB1BCF">
        <w:rPr>
          <w:rFonts w:ascii="Times New Roman" w:hAnsi="Times New Roman" w:cs="Times New Roman"/>
          <w:sz w:val="24"/>
          <w:szCs w:val="24"/>
        </w:rPr>
        <w:t xml:space="preserve"> Commissioners, </w:t>
      </w:r>
      <w:r>
        <w:rPr>
          <w:rFonts w:ascii="Times New Roman" w:hAnsi="Times New Roman" w:cs="Times New Roman"/>
          <w:sz w:val="24"/>
          <w:szCs w:val="24"/>
        </w:rPr>
        <w:t>may be used for:</w:t>
      </w:r>
    </w:p>
    <w:p w:rsidR="009442F7" w:rsidRDefault="009442F7" w:rsidP="00F20533">
      <w:pPr>
        <w:pStyle w:val="ListParagraph"/>
        <w:numPr>
          <w:ilvl w:val="1"/>
          <w:numId w:val="4"/>
        </w:numPr>
        <w:spacing w:after="0" w:line="20" w:lineRule="atLeast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Awards</w:t>
      </w:r>
    </w:p>
    <w:p w:rsidR="00E677C9" w:rsidRDefault="00E677C9" w:rsidP="00F20533">
      <w:pPr>
        <w:pStyle w:val="ListParagraph"/>
        <w:numPr>
          <w:ilvl w:val="1"/>
          <w:numId w:val="4"/>
        </w:numPr>
        <w:spacing w:after="0" w:line="20" w:lineRule="atLeast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Status Awards </w:t>
      </w:r>
    </w:p>
    <w:p w:rsidR="009442F7" w:rsidRDefault="009442F7" w:rsidP="00F20533">
      <w:pPr>
        <w:pStyle w:val="ListParagraph"/>
        <w:numPr>
          <w:ilvl w:val="1"/>
          <w:numId w:val="4"/>
        </w:numPr>
        <w:spacing w:after="0" w:line="20" w:lineRule="atLeast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Retirement </w:t>
      </w:r>
      <w:r w:rsidR="00316248">
        <w:rPr>
          <w:rFonts w:ascii="Times New Roman" w:hAnsi="Times New Roman" w:cs="Times New Roman"/>
          <w:sz w:val="24"/>
          <w:szCs w:val="24"/>
        </w:rPr>
        <w:t xml:space="preserve">gifts and/or </w:t>
      </w:r>
      <w:r>
        <w:rPr>
          <w:rFonts w:ascii="Times New Roman" w:hAnsi="Times New Roman" w:cs="Times New Roman"/>
          <w:sz w:val="24"/>
          <w:szCs w:val="24"/>
        </w:rPr>
        <w:t>recognition events permitted under ESFD policy</w:t>
      </w:r>
    </w:p>
    <w:p w:rsidR="009442F7" w:rsidRDefault="009442F7" w:rsidP="00F20533">
      <w:pPr>
        <w:pStyle w:val="ListParagraph"/>
        <w:numPr>
          <w:ilvl w:val="1"/>
          <w:numId w:val="4"/>
        </w:numPr>
        <w:spacing w:after="0" w:line="20" w:lineRule="atLeast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Celebration Banquet</w:t>
      </w:r>
    </w:p>
    <w:p w:rsidR="009442F7" w:rsidRDefault="009442F7" w:rsidP="00F20533">
      <w:pPr>
        <w:pStyle w:val="ListParagraph"/>
        <w:numPr>
          <w:ilvl w:val="1"/>
          <w:numId w:val="4"/>
        </w:numPr>
        <w:spacing w:after="0" w:line="20" w:lineRule="atLeast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ESFD events as approved by the Commissioners</w:t>
      </w:r>
    </w:p>
    <w:p w:rsidR="006632F8" w:rsidRDefault="006632F8" w:rsidP="00F20533">
      <w:pPr>
        <w:pStyle w:val="ListParagraph"/>
        <w:spacing w:after="0" w:line="20" w:lineRule="atLeast"/>
        <w:ind w:left="990" w:hanging="270"/>
        <w:rPr>
          <w:rFonts w:ascii="Times New Roman" w:hAnsi="Times New Roman" w:cs="Times New Roman"/>
          <w:sz w:val="24"/>
          <w:szCs w:val="24"/>
        </w:rPr>
      </w:pPr>
    </w:p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Pr="006632F8" w:rsidRDefault="006632F8" w:rsidP="006632F8"/>
    <w:p w:rsidR="006632F8" w:rsidRDefault="006632F8" w:rsidP="006632F8"/>
    <w:p w:rsidR="00E677C9" w:rsidRPr="006632F8" w:rsidRDefault="006632F8" w:rsidP="006632F8">
      <w:pPr>
        <w:tabs>
          <w:tab w:val="left" w:pos="7992"/>
        </w:tabs>
      </w:pPr>
      <w:r>
        <w:tab/>
      </w:r>
    </w:p>
    <w:sectPr w:rsidR="00E677C9" w:rsidRPr="006632F8" w:rsidSect="00D25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9E" w:rsidRDefault="0047609E" w:rsidP="001B2DCE">
      <w:pPr>
        <w:spacing w:after="0" w:line="240" w:lineRule="auto"/>
      </w:pPr>
      <w:r>
        <w:separator/>
      </w:r>
    </w:p>
  </w:endnote>
  <w:endnote w:type="continuationSeparator" w:id="0">
    <w:p w:rsidR="0047609E" w:rsidRDefault="0047609E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E6" w:rsidRDefault="0033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6632F8" w:rsidRDefault="00D25B31" w:rsidP="00333AC9">
    <w:pPr>
      <w:pBdr>
        <w:bottom w:val="single" w:sz="12" w:space="1" w:color="auto"/>
      </w:pBdr>
      <w:tabs>
        <w:tab w:val="left" w:pos="960"/>
      </w:tabs>
      <w:spacing w:after="0" w:line="240" w:lineRule="auto"/>
      <w:rPr>
        <w:sz w:val="20"/>
        <w:szCs w:val="20"/>
      </w:rPr>
    </w:pPr>
    <w:r w:rsidRPr="006632F8">
      <w:rPr>
        <w:sz w:val="20"/>
        <w:szCs w:val="20"/>
      </w:rPr>
      <w:tab/>
    </w:r>
  </w:p>
  <w:p w:rsidR="00D25B31" w:rsidRPr="006632F8" w:rsidRDefault="00333AC9" w:rsidP="00254930">
    <w:pPr>
      <w:pStyle w:val="Footer"/>
      <w:tabs>
        <w:tab w:val="left" w:pos="7920"/>
      </w:tabs>
      <w:rPr>
        <w:sz w:val="20"/>
        <w:szCs w:val="20"/>
      </w:rPr>
    </w:pPr>
    <w:r w:rsidRPr="006632F8">
      <w:rPr>
        <w:sz w:val="20"/>
        <w:szCs w:val="20"/>
      </w:rPr>
      <w:t xml:space="preserve">Drafted/Revised by: </w:t>
    </w:r>
    <w:r w:rsidR="00254930" w:rsidRPr="006632F8">
      <w:rPr>
        <w:sz w:val="20"/>
        <w:szCs w:val="20"/>
      </w:rPr>
      <w:t>Chief Currie</w:t>
    </w:r>
    <w:r w:rsidR="00D25B31" w:rsidRPr="006632F8">
      <w:rPr>
        <w:sz w:val="20"/>
        <w:szCs w:val="20"/>
      </w:rPr>
      <w:tab/>
      <w:t xml:space="preserve"> </w:t>
    </w:r>
    <w:r w:rsidR="00D25B31" w:rsidRPr="006632F8">
      <w:rPr>
        <w:sz w:val="20"/>
        <w:szCs w:val="20"/>
      </w:rPr>
      <w:tab/>
      <w:t xml:space="preserve"> </w:t>
    </w:r>
    <w:r w:rsidR="006632F8" w:rsidRPr="006632F8">
      <w:rPr>
        <w:sz w:val="20"/>
        <w:szCs w:val="20"/>
      </w:rPr>
      <w:t xml:space="preserve">  </w:t>
    </w:r>
    <w:r w:rsidR="00332CE6">
      <w:rPr>
        <w:sz w:val="20"/>
        <w:szCs w:val="20"/>
      </w:rPr>
      <w:t xml:space="preserve">   </w:t>
    </w:r>
    <w:r w:rsidR="00254930" w:rsidRPr="006632F8">
      <w:rPr>
        <w:sz w:val="20"/>
        <w:szCs w:val="20"/>
      </w:rPr>
      <w:t>October, 2015</w:t>
    </w:r>
    <w:r w:rsidR="006632F8" w:rsidRPr="006632F8">
      <w:rPr>
        <w:sz w:val="20"/>
        <w:szCs w:val="20"/>
      </w:rPr>
      <w:t xml:space="preserve"> R</w:t>
    </w:r>
    <w:r w:rsidR="00254930" w:rsidRPr="006632F8">
      <w:rPr>
        <w:sz w:val="20"/>
        <w:szCs w:val="20"/>
      </w:rPr>
      <w:t>eviewed by: Captain Flint</w:t>
    </w:r>
    <w:r w:rsidR="00D25B31" w:rsidRPr="006632F8">
      <w:rPr>
        <w:sz w:val="20"/>
        <w:szCs w:val="20"/>
      </w:rPr>
      <w:tab/>
    </w:r>
    <w:r w:rsidR="00D25B31" w:rsidRPr="006632F8">
      <w:rPr>
        <w:sz w:val="20"/>
        <w:szCs w:val="20"/>
      </w:rPr>
      <w:tab/>
    </w:r>
    <w:r w:rsidR="00254930" w:rsidRPr="006632F8">
      <w:rPr>
        <w:sz w:val="20"/>
        <w:szCs w:val="20"/>
      </w:rPr>
      <w:t xml:space="preserve"> </w:t>
    </w:r>
    <w:r w:rsidR="006632F8" w:rsidRPr="006632F8">
      <w:rPr>
        <w:sz w:val="20"/>
        <w:szCs w:val="20"/>
      </w:rPr>
      <w:t xml:space="preserve"> </w:t>
    </w:r>
    <w:r w:rsidR="00332CE6">
      <w:rPr>
        <w:sz w:val="20"/>
        <w:szCs w:val="20"/>
      </w:rPr>
      <w:t xml:space="preserve">   </w:t>
    </w:r>
    <w:r w:rsidR="006632F8" w:rsidRPr="006632F8">
      <w:rPr>
        <w:sz w:val="20"/>
        <w:szCs w:val="20"/>
      </w:rPr>
      <w:t xml:space="preserve"> </w:t>
    </w:r>
    <w:r w:rsidR="00254930" w:rsidRPr="006632F8">
      <w:rPr>
        <w:sz w:val="20"/>
        <w:szCs w:val="20"/>
      </w:rPr>
      <w:t>October, 2015</w:t>
    </w:r>
  </w:p>
  <w:p w:rsidR="00D25B31" w:rsidRPr="006632F8" w:rsidRDefault="00D25B31" w:rsidP="00D25B31">
    <w:pPr>
      <w:pStyle w:val="Footer"/>
      <w:rPr>
        <w:sz w:val="20"/>
        <w:szCs w:val="20"/>
      </w:rPr>
    </w:pPr>
    <w:r w:rsidRPr="006632F8">
      <w:rPr>
        <w:sz w:val="20"/>
        <w:szCs w:val="20"/>
      </w:rPr>
      <w:t>Approved by</w:t>
    </w:r>
    <w:r w:rsidR="00254930" w:rsidRPr="006632F8">
      <w:rPr>
        <w:sz w:val="20"/>
        <w:szCs w:val="20"/>
      </w:rPr>
      <w:t>:  Commissioners</w:t>
    </w:r>
    <w:r w:rsidR="006632F8" w:rsidRPr="006632F8">
      <w:rPr>
        <w:sz w:val="20"/>
        <w:szCs w:val="20"/>
      </w:rPr>
      <w:tab/>
    </w:r>
    <w:r w:rsidR="006632F8" w:rsidRPr="006632F8">
      <w:rPr>
        <w:sz w:val="20"/>
        <w:szCs w:val="20"/>
      </w:rPr>
      <w:tab/>
      <w:t>November</w:t>
    </w:r>
    <w:r w:rsidRPr="006632F8">
      <w:rPr>
        <w:sz w:val="20"/>
        <w:szCs w:val="20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E6" w:rsidRDefault="0033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9E" w:rsidRDefault="0047609E" w:rsidP="001B2DCE">
      <w:pPr>
        <w:spacing w:after="0" w:line="240" w:lineRule="auto"/>
      </w:pPr>
      <w:r>
        <w:separator/>
      </w:r>
    </w:p>
  </w:footnote>
  <w:footnote w:type="continuationSeparator" w:id="0">
    <w:p w:rsidR="0047609E" w:rsidRDefault="0047609E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E6" w:rsidRDefault="0033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D25B31" w:rsidRDefault="0047609E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8919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E6" w:rsidRDefault="0033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E08"/>
    <w:multiLevelType w:val="hybridMultilevel"/>
    <w:tmpl w:val="B0E007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32D7E"/>
    <w:multiLevelType w:val="hybridMultilevel"/>
    <w:tmpl w:val="42D66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4930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A7317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248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2E66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2CE6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5D2E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09E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65B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1A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15D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2F8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44C9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3FBB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2F7"/>
    <w:rsid w:val="009449AC"/>
    <w:rsid w:val="00944E0E"/>
    <w:rsid w:val="00945D28"/>
    <w:rsid w:val="0094681C"/>
    <w:rsid w:val="0094696A"/>
    <w:rsid w:val="0094718E"/>
    <w:rsid w:val="0095057A"/>
    <w:rsid w:val="00951140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1BC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46BDE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1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324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7C9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533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116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5F1228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Currie</dc:creator>
  <cp:lastModifiedBy>Dan Currie</cp:lastModifiedBy>
  <cp:revision>5</cp:revision>
  <cp:lastPrinted>2015-11-11T18:24:00Z</cp:lastPrinted>
  <dcterms:created xsi:type="dcterms:W3CDTF">2015-11-03T19:24:00Z</dcterms:created>
  <dcterms:modified xsi:type="dcterms:W3CDTF">2018-11-27T15:29:00Z</dcterms:modified>
</cp:coreProperties>
</file>